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0E8" w:rsidRPr="00E61642" w:rsidRDefault="003950E8" w:rsidP="003950E8">
      <w:pPr>
        <w:spacing w:line="240" w:lineRule="atLeast"/>
        <w:jc w:val="left"/>
        <w:rPr>
          <w:rFonts w:asciiTheme="minorHAnsi" w:hAnsiTheme="minorHAnsi"/>
          <w:b/>
          <w:sz w:val="22"/>
          <w:u w:val="single"/>
        </w:rPr>
      </w:pPr>
      <w:r w:rsidRPr="00E61642">
        <w:rPr>
          <w:rFonts w:asciiTheme="minorHAnsi" w:hAnsiTheme="minorHAnsi"/>
          <w:b/>
          <w:sz w:val="22"/>
          <w:u w:val="single"/>
        </w:rPr>
        <w:t>Reclameborden of tijdelijke bewegwijzering</w:t>
      </w:r>
    </w:p>
    <w:p w:rsidR="003950E8" w:rsidRPr="00E61642" w:rsidRDefault="003950E8" w:rsidP="00E61642">
      <w:pPr>
        <w:spacing w:line="240" w:lineRule="atLeast"/>
        <w:jc w:val="left"/>
        <w:rPr>
          <w:rFonts w:asciiTheme="minorHAnsi" w:hAnsiTheme="minorHAnsi"/>
          <w:sz w:val="22"/>
        </w:rPr>
      </w:pPr>
      <w:r w:rsidRPr="00E61642">
        <w:rPr>
          <w:rFonts w:asciiTheme="minorHAnsi" w:hAnsiTheme="minorHAnsi"/>
          <w:sz w:val="22"/>
        </w:rPr>
        <w:t xml:space="preserve">Als u reclameborden langs de weg wilt plaatsen moet u hier steeds toestemming voor krijgen. Voor de </w:t>
      </w:r>
      <w:r w:rsidRPr="00E61642">
        <w:rPr>
          <w:rFonts w:asciiTheme="minorHAnsi" w:hAnsiTheme="minorHAnsi"/>
          <w:b/>
          <w:sz w:val="22"/>
        </w:rPr>
        <w:t>gemeentelijke en gewestelijke</w:t>
      </w:r>
      <w:r w:rsidRPr="00E61642">
        <w:rPr>
          <w:rFonts w:asciiTheme="minorHAnsi" w:hAnsiTheme="minorHAnsi"/>
          <w:sz w:val="22"/>
        </w:rPr>
        <w:t xml:space="preserve"> wegen moet u dit aanvragen bij de </w:t>
      </w:r>
      <w:r w:rsidRPr="00E61642">
        <w:rPr>
          <w:rFonts w:asciiTheme="minorHAnsi" w:hAnsiTheme="minorHAnsi"/>
          <w:b/>
          <w:sz w:val="22"/>
        </w:rPr>
        <w:t>gemeente</w:t>
      </w:r>
      <w:r w:rsidRPr="00E61642">
        <w:rPr>
          <w:rFonts w:asciiTheme="minorHAnsi" w:hAnsiTheme="minorHAnsi"/>
          <w:sz w:val="22"/>
        </w:rPr>
        <w:t>.</w:t>
      </w:r>
      <w:r w:rsidR="00E61642" w:rsidRPr="00E61642">
        <w:rPr>
          <w:rFonts w:asciiTheme="minorHAnsi" w:hAnsiTheme="minorHAnsi"/>
          <w:sz w:val="22"/>
        </w:rPr>
        <w:t xml:space="preserve"> </w:t>
      </w:r>
      <w:r w:rsidRPr="00E61642">
        <w:rPr>
          <w:rFonts w:asciiTheme="minorHAnsi" w:hAnsiTheme="minorHAnsi"/>
          <w:sz w:val="22"/>
        </w:rPr>
        <w:t>Het plaatsen van tijdelijke reclameborden dient u schriftelijk aan te vragen bij de desbetreffende gemeente. (via het evenementenformulier). Daar vermelden om welke weg het gaat (</w:t>
      </w:r>
      <w:proofErr w:type="gramStart"/>
      <w:r w:rsidRPr="00E61642">
        <w:rPr>
          <w:rFonts w:asciiTheme="minorHAnsi" w:hAnsiTheme="minorHAnsi"/>
          <w:b/>
          <w:sz w:val="22"/>
          <w:u w:val="single"/>
        </w:rPr>
        <w:t>gemeenteweg</w:t>
      </w:r>
      <w:proofErr w:type="gramEnd"/>
      <w:r w:rsidRPr="00E61642">
        <w:rPr>
          <w:rFonts w:asciiTheme="minorHAnsi" w:hAnsiTheme="minorHAnsi"/>
          <w:sz w:val="22"/>
        </w:rPr>
        <w:t xml:space="preserve"> of </w:t>
      </w:r>
      <w:r w:rsidRPr="00E61642">
        <w:rPr>
          <w:rFonts w:asciiTheme="minorHAnsi" w:hAnsiTheme="minorHAnsi"/>
          <w:b/>
          <w:sz w:val="22"/>
          <w:u w:val="single"/>
        </w:rPr>
        <w:t>gewestweg</w:t>
      </w:r>
      <w:r w:rsidRPr="00E61642">
        <w:rPr>
          <w:rFonts w:asciiTheme="minorHAnsi" w:hAnsiTheme="minorHAnsi"/>
          <w:sz w:val="22"/>
        </w:rPr>
        <w:t xml:space="preserve">, zie overzicht op volgende pagina). </w:t>
      </w:r>
    </w:p>
    <w:p w:rsidR="003950E8" w:rsidRPr="00E61642" w:rsidRDefault="003950E8" w:rsidP="003950E8">
      <w:pPr>
        <w:spacing w:before="100" w:beforeAutospacing="1" w:after="100" w:afterAutospacing="1" w:line="240" w:lineRule="atLeast"/>
        <w:jc w:val="left"/>
        <w:rPr>
          <w:rFonts w:asciiTheme="minorHAnsi" w:hAnsiTheme="minorHAnsi" w:cs="Arial"/>
          <w:b/>
          <w:color w:val="000000"/>
          <w:sz w:val="22"/>
          <w:u w:val="single"/>
        </w:rPr>
      </w:pPr>
      <w:r w:rsidRPr="00E61642">
        <w:rPr>
          <w:rFonts w:asciiTheme="minorHAnsi" w:hAnsiTheme="minorHAnsi" w:cs="Arial"/>
          <w:b/>
          <w:color w:val="000000"/>
          <w:sz w:val="22"/>
          <w:u w:val="single"/>
        </w:rPr>
        <w:t>Reglementering op gemeentewegen</w:t>
      </w:r>
      <w:proofErr w:type="gramStart"/>
      <w:r w:rsidRPr="00E61642">
        <w:rPr>
          <w:rFonts w:asciiTheme="minorHAnsi" w:hAnsiTheme="minorHAnsi" w:cs="Arial"/>
          <w:b/>
          <w:color w:val="000000"/>
          <w:sz w:val="22"/>
          <w:u w:val="single"/>
        </w:rPr>
        <w:t>:</w:t>
      </w:r>
      <w:r w:rsidRPr="00E61642">
        <w:rPr>
          <w:rFonts w:asciiTheme="minorHAnsi" w:hAnsiTheme="minorHAnsi" w:cs="Arial"/>
          <w:b/>
          <w:color w:val="000000"/>
          <w:sz w:val="22"/>
          <w:u w:val="single"/>
        </w:rPr>
        <w:br/>
      </w:r>
      <w:r w:rsidRPr="00E61642">
        <w:rPr>
          <w:rFonts w:asciiTheme="minorHAnsi" w:hAnsiTheme="minorHAnsi" w:cs="Arial"/>
          <w:color w:val="000000"/>
          <w:sz w:val="22"/>
        </w:rPr>
        <w:t>*</w:t>
      </w:r>
      <w:proofErr w:type="gramEnd"/>
      <w:r w:rsidRPr="00E61642">
        <w:rPr>
          <w:rFonts w:asciiTheme="minorHAnsi" w:hAnsiTheme="minorHAnsi" w:cs="Arial"/>
          <w:color w:val="000000"/>
          <w:sz w:val="22"/>
        </w:rPr>
        <w:t xml:space="preserve">1. Het plaatsen van tijdelijke reclame- en/of bewegwijzeringsborden op het openbaar domein langs </w:t>
      </w:r>
      <w:proofErr w:type="gramStart"/>
      <w:r w:rsidRPr="00E61642">
        <w:rPr>
          <w:rFonts w:asciiTheme="minorHAnsi" w:hAnsiTheme="minorHAnsi" w:cs="Arial"/>
          <w:color w:val="000000"/>
          <w:sz w:val="22"/>
        </w:rPr>
        <w:t>gemeentewegen</w:t>
      </w:r>
      <w:proofErr w:type="gramEnd"/>
      <w:r w:rsidRPr="00E61642">
        <w:rPr>
          <w:rFonts w:asciiTheme="minorHAnsi" w:hAnsiTheme="minorHAnsi" w:cs="Arial"/>
          <w:color w:val="000000"/>
          <w:sz w:val="22"/>
        </w:rPr>
        <w:t xml:space="preserve"> is mogelijk voor een activiteit of evenement die plaatsvindt binnen de gemeente.</w:t>
      </w:r>
      <w:r w:rsidRPr="00E61642">
        <w:rPr>
          <w:rFonts w:asciiTheme="minorHAnsi" w:hAnsiTheme="minorHAnsi" w:cs="Arial"/>
          <w:color w:val="000000"/>
          <w:sz w:val="22"/>
        </w:rPr>
        <w:br/>
        <w:t xml:space="preserve">*2. De reclame- en/of bewegwijzeringsborden die op het openbaar domein langs </w:t>
      </w:r>
      <w:proofErr w:type="gramStart"/>
      <w:r w:rsidRPr="00E61642">
        <w:rPr>
          <w:rFonts w:asciiTheme="minorHAnsi" w:hAnsiTheme="minorHAnsi" w:cs="Arial"/>
          <w:color w:val="000000"/>
          <w:sz w:val="22"/>
        </w:rPr>
        <w:t>gemeentewegen</w:t>
      </w:r>
      <w:proofErr w:type="gramEnd"/>
      <w:r w:rsidRPr="00E61642">
        <w:rPr>
          <w:rFonts w:asciiTheme="minorHAnsi" w:hAnsiTheme="minorHAnsi" w:cs="Arial"/>
          <w:color w:val="000000"/>
          <w:sz w:val="22"/>
        </w:rPr>
        <w:t xml:space="preserve"> worden geplaatst, moeten voldoen aan volgende voorwaarden:</w:t>
      </w:r>
    </w:p>
    <w:p w:rsidR="003950E8" w:rsidRPr="00E61642" w:rsidRDefault="003950E8" w:rsidP="003950E8">
      <w:pPr>
        <w:spacing w:before="100" w:beforeAutospacing="1" w:after="100" w:afterAutospacing="1" w:line="240" w:lineRule="atLeast"/>
        <w:ind w:left="851"/>
        <w:jc w:val="left"/>
        <w:rPr>
          <w:rFonts w:asciiTheme="minorHAnsi" w:hAnsiTheme="minorHAnsi" w:cs="Arial"/>
          <w:color w:val="000000"/>
          <w:sz w:val="22"/>
        </w:rPr>
      </w:pPr>
      <w:r w:rsidRPr="00E61642">
        <w:rPr>
          <w:rFonts w:asciiTheme="minorHAnsi" w:hAnsiTheme="minorHAnsi" w:cs="Arial"/>
          <w:color w:val="000000"/>
          <w:sz w:val="22"/>
        </w:rPr>
        <w:t>1/ de borden mogen niet groter zijn dan 0,5 m²</w:t>
      </w:r>
      <w:r w:rsidRPr="00E61642">
        <w:rPr>
          <w:rFonts w:asciiTheme="minorHAnsi" w:hAnsiTheme="minorHAnsi" w:cs="Arial"/>
          <w:color w:val="000000"/>
          <w:sz w:val="22"/>
        </w:rPr>
        <w:br/>
        <w:t>2/ de borden moeten op een korte stok in de grond worden geplaatst en mogen niet bevestigd worden aan palen, aanplantingen, bomen, straatmeubilair, verkeers-signalisatie, muren, omheiningen, bouwwerken, monumenten.</w:t>
      </w:r>
      <w:r w:rsidRPr="00E61642">
        <w:rPr>
          <w:rFonts w:asciiTheme="minorHAnsi" w:hAnsiTheme="minorHAnsi" w:cs="Arial"/>
          <w:color w:val="000000"/>
          <w:sz w:val="22"/>
        </w:rPr>
        <w:br/>
        <w:t>3/ de borden mogen niet geplaatst worden op ronde punten.</w:t>
      </w:r>
      <w:r w:rsidRPr="00E61642">
        <w:rPr>
          <w:rFonts w:asciiTheme="minorHAnsi" w:hAnsiTheme="minorHAnsi" w:cs="Arial"/>
          <w:color w:val="000000"/>
          <w:sz w:val="22"/>
        </w:rPr>
        <w:br/>
        <w:t>4/ de plaatsing van de borden dient zodanig te gebeuren zodat dit geen belemmering vormt voor het verkeersoverzicht.</w:t>
      </w:r>
      <w:r w:rsidRPr="00E61642">
        <w:rPr>
          <w:rFonts w:asciiTheme="minorHAnsi" w:hAnsiTheme="minorHAnsi" w:cs="Arial"/>
          <w:color w:val="000000"/>
          <w:sz w:val="22"/>
        </w:rPr>
        <w:br/>
        <w:t>5/ de plaatsing van de borden mag gebeuren vanaf 14 dagen voor de datum van de activiteit of het evenement.</w:t>
      </w:r>
      <w:r w:rsidRPr="00E61642">
        <w:rPr>
          <w:rFonts w:asciiTheme="minorHAnsi" w:hAnsiTheme="minorHAnsi" w:cs="Arial"/>
          <w:color w:val="000000"/>
          <w:sz w:val="22"/>
        </w:rPr>
        <w:br/>
        <w:t>6/ de borden dienen ten laatste 1 week na de activiteit verwijderd te worden.</w:t>
      </w:r>
    </w:p>
    <w:p w:rsidR="003950E8" w:rsidRPr="00E61642" w:rsidRDefault="003950E8" w:rsidP="003950E8">
      <w:pPr>
        <w:spacing w:before="100" w:beforeAutospacing="1" w:after="100" w:afterAutospacing="1" w:line="240" w:lineRule="atLeast"/>
        <w:jc w:val="left"/>
        <w:rPr>
          <w:rFonts w:asciiTheme="minorHAnsi" w:hAnsiTheme="minorHAnsi" w:cs="Arial"/>
          <w:b/>
          <w:color w:val="000000"/>
          <w:sz w:val="22"/>
          <w:u w:val="single"/>
        </w:rPr>
      </w:pPr>
      <w:r w:rsidRPr="00E61642">
        <w:rPr>
          <w:rFonts w:asciiTheme="minorHAnsi" w:hAnsiTheme="minorHAnsi" w:cs="Arial"/>
          <w:b/>
          <w:color w:val="000000"/>
          <w:sz w:val="22"/>
          <w:u w:val="single"/>
        </w:rPr>
        <w:t>Reglementering gewestwegen</w:t>
      </w:r>
      <w:r w:rsidR="00E61642">
        <w:rPr>
          <w:rFonts w:asciiTheme="minorHAnsi" w:hAnsiTheme="minorHAnsi" w:cs="Arial"/>
          <w:b/>
          <w:color w:val="000000"/>
          <w:sz w:val="22"/>
          <w:u w:val="single"/>
        </w:rPr>
        <w:br/>
      </w:r>
      <w:r w:rsidRPr="00E61642">
        <w:rPr>
          <w:rFonts w:asciiTheme="minorHAnsi" w:hAnsiTheme="minorHAnsi" w:cs="Arial"/>
          <w:color w:val="000000"/>
          <w:sz w:val="22"/>
        </w:rPr>
        <w:t>* Het plaatsen van tijdelijke reclame- en/of bewegwijzeringsborden op het openbaar domein langs gewestwegen dient te worden aangevraagd bij de gemeente en onder de voorwaarden zoals door hen opgelegd:</w:t>
      </w:r>
    </w:p>
    <w:p w:rsidR="003950E8" w:rsidRPr="00E61642" w:rsidRDefault="003950E8" w:rsidP="003950E8">
      <w:pPr>
        <w:spacing w:before="100" w:beforeAutospacing="1" w:after="100" w:afterAutospacing="1" w:line="240" w:lineRule="atLeast"/>
        <w:jc w:val="left"/>
        <w:rPr>
          <w:rFonts w:asciiTheme="minorHAnsi" w:hAnsiTheme="minorHAnsi" w:cs="Arial"/>
          <w:color w:val="000000"/>
          <w:sz w:val="22"/>
        </w:rPr>
      </w:pPr>
      <w:r w:rsidRPr="00E61642">
        <w:rPr>
          <w:rFonts w:asciiTheme="minorHAnsi" w:hAnsiTheme="minorHAnsi" w:cs="Arial"/>
          <w:color w:val="000000"/>
          <w:sz w:val="22"/>
        </w:rPr>
        <w:t>Alle publiciteit geplaatst op openbaar domein (langs gewestwegen) moet aangevraagd worden. Op private grond (bv tuin) hebben zij geen bevoegdheid.</w:t>
      </w:r>
    </w:p>
    <w:p w:rsidR="003950E8" w:rsidRPr="00E61642" w:rsidRDefault="003950E8" w:rsidP="003950E8">
      <w:pPr>
        <w:spacing w:before="100" w:beforeAutospacing="1" w:after="100" w:afterAutospacing="1" w:line="240" w:lineRule="atLeast"/>
        <w:jc w:val="left"/>
        <w:rPr>
          <w:rFonts w:asciiTheme="minorHAnsi" w:hAnsiTheme="minorHAnsi" w:cs="Arial"/>
          <w:color w:val="000000"/>
          <w:sz w:val="22"/>
        </w:rPr>
      </w:pPr>
      <w:r w:rsidRPr="00E61642">
        <w:rPr>
          <w:rFonts w:asciiTheme="minorHAnsi" w:hAnsiTheme="minorHAnsi" w:cs="Arial"/>
          <w:color w:val="000000"/>
          <w:sz w:val="22"/>
        </w:rPr>
        <w:t>Er mogen wat de Vlaamse Overheid betreft enkel borden geplaatst worden op gewestwegen (</w:t>
      </w:r>
      <w:proofErr w:type="gramStart"/>
      <w:r w:rsidRPr="00E61642">
        <w:rPr>
          <w:rFonts w:asciiTheme="minorHAnsi" w:hAnsiTheme="minorHAnsi" w:cs="Arial"/>
          <w:color w:val="000000"/>
          <w:sz w:val="22"/>
        </w:rPr>
        <w:t>max</w:t>
      </w:r>
      <w:proofErr w:type="gramEnd"/>
      <w:r w:rsidRPr="00E61642">
        <w:rPr>
          <w:rFonts w:asciiTheme="minorHAnsi" w:hAnsiTheme="minorHAnsi" w:cs="Arial"/>
          <w:color w:val="000000"/>
          <w:sz w:val="22"/>
        </w:rPr>
        <w:t xml:space="preserve"> 2 per gewestweg) en enkel in de gemeente/stad waar het evenement doorgaat. De maximum oppervlakte per bord bedraagt 0.75m². Het aantal borden wordt beperkt tot 2 per gewestweg. Er mogen op meerdere gewestwegen (bv. N456 en N458) geplaatst worden.</w:t>
      </w:r>
    </w:p>
    <w:p w:rsidR="00E61642" w:rsidRPr="00E61642" w:rsidRDefault="00E20A25" w:rsidP="00E61642">
      <w:pPr>
        <w:pStyle w:val="Lijstalinea"/>
        <w:numPr>
          <w:ilvl w:val="0"/>
          <w:numId w:val="2"/>
        </w:numPr>
        <w:spacing w:before="100" w:beforeAutospacing="1" w:after="100" w:afterAutospacing="1" w:line="240" w:lineRule="atLeast"/>
        <w:jc w:val="left"/>
        <w:rPr>
          <w:rFonts w:asciiTheme="minorHAnsi" w:hAnsiTheme="minorHAnsi" w:cs="Arial"/>
          <w:color w:val="000000"/>
          <w:sz w:val="22"/>
        </w:rPr>
      </w:pPr>
      <w:r w:rsidRPr="00E61642">
        <w:rPr>
          <w:rFonts w:asciiTheme="minorHAnsi" w:hAnsiTheme="minorHAnsi" w:cs="Arial"/>
          <w:color w:val="000000"/>
          <w:sz w:val="22"/>
        </w:rPr>
        <w:t>Tijdelijke reclameborden</w:t>
      </w:r>
      <w:r w:rsidR="003950E8" w:rsidRPr="00E61642">
        <w:rPr>
          <w:rFonts w:asciiTheme="minorHAnsi" w:hAnsiTheme="minorHAnsi" w:cs="Arial"/>
          <w:color w:val="000000"/>
          <w:sz w:val="22"/>
        </w:rPr>
        <w:t xml:space="preserve"> mogen slechts vanaf 15 dagen voor h</w:t>
      </w:r>
      <w:r w:rsidRPr="00E61642">
        <w:rPr>
          <w:rFonts w:asciiTheme="minorHAnsi" w:hAnsiTheme="minorHAnsi" w:cs="Arial"/>
          <w:color w:val="000000"/>
          <w:sz w:val="22"/>
        </w:rPr>
        <w:t xml:space="preserve">et evenement worden aangebracht en dienen ten laatste de achtste dag erna verwijderd te zijn. </w:t>
      </w:r>
    </w:p>
    <w:p w:rsidR="00E61642" w:rsidRPr="00E61642" w:rsidRDefault="00E20A25" w:rsidP="00E61642">
      <w:pPr>
        <w:pStyle w:val="Lijstalinea"/>
        <w:numPr>
          <w:ilvl w:val="0"/>
          <w:numId w:val="2"/>
        </w:numPr>
        <w:spacing w:before="100" w:beforeAutospacing="1" w:after="100" w:afterAutospacing="1" w:line="240" w:lineRule="atLeast"/>
        <w:jc w:val="left"/>
        <w:rPr>
          <w:rFonts w:asciiTheme="minorHAnsi" w:hAnsiTheme="minorHAnsi" w:cs="Arial"/>
          <w:color w:val="000000"/>
          <w:sz w:val="22"/>
        </w:rPr>
      </w:pPr>
      <w:r w:rsidRPr="00E61642">
        <w:rPr>
          <w:rFonts w:asciiTheme="minorHAnsi" w:hAnsiTheme="minorHAnsi" w:cs="Arial"/>
          <w:color w:val="000000"/>
          <w:sz w:val="22"/>
        </w:rPr>
        <w:t>Tijdelijke wegwijzers mogen slechts 1 dag voordien aangebracht worden en moeten 1 dag na afloop terug weggehaald worden</w:t>
      </w:r>
      <w:r w:rsidR="003950E8" w:rsidRPr="00E61642">
        <w:rPr>
          <w:rFonts w:asciiTheme="minorHAnsi" w:hAnsiTheme="minorHAnsi" w:cs="Arial"/>
          <w:color w:val="000000"/>
          <w:sz w:val="22"/>
        </w:rPr>
        <w:t xml:space="preserve">. </w:t>
      </w:r>
    </w:p>
    <w:p w:rsidR="003950E8" w:rsidRPr="00E61642" w:rsidRDefault="003950E8" w:rsidP="00E61642">
      <w:pPr>
        <w:spacing w:before="100" w:beforeAutospacing="1" w:after="100" w:afterAutospacing="1" w:line="240" w:lineRule="atLeast"/>
        <w:jc w:val="left"/>
        <w:rPr>
          <w:rFonts w:asciiTheme="minorHAnsi" w:hAnsiTheme="minorHAnsi" w:cs="Arial"/>
          <w:color w:val="000000"/>
          <w:sz w:val="22"/>
        </w:rPr>
      </w:pPr>
      <w:r w:rsidRPr="00E61642">
        <w:rPr>
          <w:rFonts w:asciiTheme="minorHAnsi" w:hAnsiTheme="minorHAnsi" w:cs="Arial"/>
          <w:color w:val="000000"/>
          <w:sz w:val="22"/>
        </w:rPr>
        <w:t xml:space="preserve">Er is wel een uitzondering voor de N49 (statuut autostraten) waar </w:t>
      </w:r>
      <w:r w:rsidRPr="00E61642">
        <w:rPr>
          <w:rFonts w:asciiTheme="minorHAnsi" w:hAnsiTheme="minorHAnsi"/>
          <w:b/>
          <w:bCs/>
          <w:color w:val="000000"/>
          <w:sz w:val="22"/>
        </w:rPr>
        <w:t>geen</w:t>
      </w:r>
      <w:r w:rsidRPr="00E61642">
        <w:rPr>
          <w:rFonts w:asciiTheme="minorHAnsi" w:hAnsiTheme="minorHAnsi" w:cs="Arial"/>
          <w:color w:val="000000"/>
          <w:sz w:val="22"/>
        </w:rPr>
        <w:t xml:space="preserve"> reclame mag staan.</w:t>
      </w:r>
    </w:p>
    <w:p w:rsidR="003950E8" w:rsidRPr="00E61642" w:rsidRDefault="003950E8" w:rsidP="003950E8">
      <w:pPr>
        <w:spacing w:before="100" w:beforeAutospacing="1" w:after="100" w:afterAutospacing="1" w:line="240" w:lineRule="atLeast"/>
        <w:jc w:val="left"/>
        <w:rPr>
          <w:rFonts w:asciiTheme="minorHAnsi" w:hAnsiTheme="minorHAnsi" w:cs="Arial"/>
          <w:color w:val="000000"/>
          <w:sz w:val="22"/>
        </w:rPr>
      </w:pPr>
      <w:r w:rsidRPr="00E61642">
        <w:rPr>
          <w:rFonts w:asciiTheme="minorHAnsi" w:hAnsiTheme="minorHAnsi" w:cs="Arial"/>
          <w:color w:val="000000"/>
          <w:sz w:val="22"/>
        </w:rPr>
        <w:t>De aanvrager dient via de gemeente de aanvraag in en vermeld de plaats waar ze willen borden plaatsen aan. De gemeente stuurt die door voor wat de gewestwegen betreft naar onze dienst waar AWV voor een vergunning zorgen. De aanvraag is gratis maar borden die verkeerd staan worden weggenomen.</w:t>
      </w:r>
    </w:p>
    <w:p w:rsidR="003950E8" w:rsidRPr="00E61642" w:rsidRDefault="003950E8" w:rsidP="003950E8">
      <w:pPr>
        <w:spacing w:before="100" w:beforeAutospacing="1" w:after="100" w:afterAutospacing="1" w:line="240" w:lineRule="atLeast"/>
        <w:jc w:val="left"/>
        <w:rPr>
          <w:rFonts w:asciiTheme="minorHAnsi" w:hAnsiTheme="minorHAnsi" w:cs="Arial"/>
          <w:color w:val="000000"/>
          <w:sz w:val="22"/>
        </w:rPr>
      </w:pPr>
      <w:r w:rsidRPr="00E61642">
        <w:rPr>
          <w:rFonts w:asciiTheme="minorHAnsi" w:hAnsiTheme="minorHAnsi" w:cs="Arial"/>
          <w:b/>
          <w:color w:val="000000"/>
          <w:sz w:val="22"/>
        </w:rPr>
        <w:lastRenderedPageBreak/>
        <w:t>Op privédomein</w:t>
      </w:r>
      <w:proofErr w:type="gramStart"/>
      <w:r w:rsidRPr="00E61642">
        <w:rPr>
          <w:rFonts w:asciiTheme="minorHAnsi" w:hAnsiTheme="minorHAnsi" w:cs="Arial"/>
          <w:b/>
          <w:color w:val="000000"/>
          <w:sz w:val="22"/>
        </w:rPr>
        <w:t>:</w:t>
      </w:r>
      <w:r w:rsidR="00E61642" w:rsidRPr="00E61642">
        <w:rPr>
          <w:rFonts w:asciiTheme="minorHAnsi" w:hAnsiTheme="minorHAnsi" w:cs="Arial"/>
          <w:b/>
          <w:color w:val="000000"/>
          <w:sz w:val="22"/>
        </w:rPr>
        <w:br/>
      </w:r>
      <w:r w:rsidRPr="00E61642">
        <w:rPr>
          <w:rFonts w:asciiTheme="minorHAnsi" w:hAnsiTheme="minorHAnsi" w:cs="Arial"/>
          <w:color w:val="000000"/>
          <w:sz w:val="22"/>
        </w:rPr>
        <w:t>*</w:t>
      </w:r>
      <w:proofErr w:type="gramEnd"/>
      <w:r w:rsidRPr="00E61642">
        <w:rPr>
          <w:rFonts w:asciiTheme="minorHAnsi" w:hAnsiTheme="minorHAnsi" w:cs="Arial"/>
          <w:color w:val="000000"/>
          <w:sz w:val="22"/>
        </w:rPr>
        <w:t>1. Het plaatsen van tijdelijke reclame- en/of bewegwijzeringsborden op privéterrein dient te worden afgesproken met de betreffende eigenaar.</w:t>
      </w:r>
    </w:p>
    <w:p w:rsidR="003950E8" w:rsidRPr="00E61642" w:rsidRDefault="003950E8" w:rsidP="003950E8">
      <w:pPr>
        <w:spacing w:before="100" w:beforeAutospacing="1" w:after="100" w:afterAutospacing="1" w:line="240" w:lineRule="atLeast"/>
        <w:jc w:val="left"/>
        <w:rPr>
          <w:rFonts w:asciiTheme="minorHAnsi" w:hAnsiTheme="minorHAnsi" w:cs="Arial"/>
          <w:color w:val="000000"/>
          <w:sz w:val="22"/>
        </w:rPr>
      </w:pPr>
      <w:r w:rsidRPr="00E61642">
        <w:rPr>
          <w:rFonts w:asciiTheme="minorHAnsi" w:hAnsiTheme="minorHAnsi" w:cs="Arial"/>
          <w:color w:val="000000"/>
          <w:sz w:val="22"/>
        </w:rPr>
        <w:t>*2. Het plaatsen van tijdelijke reclame- en/of bewegwijzeringsborden op privéterrein is onderworpen aan volgende voorwaarden:</w:t>
      </w:r>
    </w:p>
    <w:p w:rsidR="003950E8" w:rsidRPr="00E61642" w:rsidRDefault="003950E8" w:rsidP="003950E8">
      <w:pPr>
        <w:spacing w:before="100" w:beforeAutospacing="1" w:after="100" w:afterAutospacing="1" w:line="240" w:lineRule="atLeast"/>
        <w:ind w:left="851"/>
        <w:jc w:val="left"/>
        <w:rPr>
          <w:rFonts w:asciiTheme="minorHAnsi" w:hAnsiTheme="minorHAnsi" w:cs="Arial"/>
          <w:color w:val="000000"/>
          <w:sz w:val="22"/>
        </w:rPr>
      </w:pPr>
      <w:r w:rsidRPr="00E61642">
        <w:rPr>
          <w:rFonts w:asciiTheme="minorHAnsi" w:hAnsiTheme="minorHAnsi" w:cs="Arial"/>
          <w:color w:val="000000"/>
          <w:sz w:val="22"/>
        </w:rPr>
        <w:t>1/ de plaatsing van de borden dient zodanig te gebeuren zodat dit geen belemmering vormt voor het verkeersoverzicht.</w:t>
      </w:r>
      <w:r w:rsidR="00E61642" w:rsidRPr="00E61642">
        <w:rPr>
          <w:rFonts w:asciiTheme="minorHAnsi" w:hAnsiTheme="minorHAnsi" w:cs="Arial"/>
          <w:color w:val="000000"/>
          <w:sz w:val="22"/>
        </w:rPr>
        <w:br/>
      </w:r>
      <w:r w:rsidRPr="00E61642">
        <w:rPr>
          <w:rFonts w:asciiTheme="minorHAnsi" w:hAnsiTheme="minorHAnsi" w:cs="Arial"/>
          <w:color w:val="000000"/>
          <w:sz w:val="22"/>
        </w:rPr>
        <w:t>2/ de borden dienen ten laatste 1 week na de activiteit verwijderd te worden.</w:t>
      </w:r>
    </w:p>
    <w:p w:rsidR="003950E8" w:rsidRPr="00E61642" w:rsidRDefault="003950E8" w:rsidP="003950E8">
      <w:pPr>
        <w:spacing w:line="240" w:lineRule="atLeast"/>
        <w:jc w:val="left"/>
        <w:rPr>
          <w:rFonts w:asciiTheme="minorHAnsi" w:hAnsiTheme="minorHAnsi"/>
          <w:b/>
          <w:sz w:val="22"/>
          <w:u w:val="single"/>
          <w:lang w:val="nl-BE"/>
        </w:rPr>
      </w:pPr>
      <w:r w:rsidRPr="00E61642">
        <w:rPr>
          <w:rFonts w:asciiTheme="minorHAnsi" w:hAnsiTheme="minorHAnsi"/>
          <w:b/>
          <w:sz w:val="22"/>
          <w:u w:val="single"/>
          <w:lang w:val="nl-BE"/>
        </w:rPr>
        <w:t xml:space="preserve">Gewestweg? </w:t>
      </w:r>
      <w:proofErr w:type="gramStart"/>
      <w:r w:rsidRPr="00E61642">
        <w:rPr>
          <w:rFonts w:asciiTheme="minorHAnsi" w:hAnsiTheme="minorHAnsi"/>
          <w:b/>
          <w:sz w:val="22"/>
          <w:u w:val="single"/>
          <w:lang w:val="nl-BE"/>
        </w:rPr>
        <w:t>Gemeenteweg</w:t>
      </w:r>
      <w:proofErr w:type="gramEnd"/>
      <w:r w:rsidRPr="00E61642">
        <w:rPr>
          <w:rFonts w:asciiTheme="minorHAnsi" w:hAnsiTheme="minorHAnsi"/>
          <w:b/>
          <w:sz w:val="22"/>
          <w:u w:val="single"/>
          <w:lang w:val="nl-BE"/>
        </w:rPr>
        <w:t>?</w:t>
      </w:r>
    </w:p>
    <w:p w:rsidR="003950E8" w:rsidRDefault="003950E8" w:rsidP="003950E8">
      <w:pPr>
        <w:spacing w:line="240" w:lineRule="atLeast"/>
        <w:jc w:val="left"/>
        <w:rPr>
          <w:rFonts w:asciiTheme="minorHAnsi" w:hAnsiTheme="minorHAnsi"/>
          <w:sz w:val="22"/>
          <w:lang w:val="nl-BE"/>
        </w:rPr>
      </w:pPr>
      <w:r w:rsidRPr="00E61642">
        <w:rPr>
          <w:rFonts w:asciiTheme="minorHAnsi" w:hAnsiTheme="minorHAnsi"/>
          <w:sz w:val="22"/>
          <w:lang w:val="nl-BE"/>
        </w:rPr>
        <w:t xml:space="preserve">Hieronder staat een overzicht van de gewestwegen </w:t>
      </w:r>
    </w:p>
    <w:p w:rsidR="00E61642" w:rsidRPr="00E61642" w:rsidRDefault="00E61642" w:rsidP="003950E8">
      <w:pPr>
        <w:spacing w:line="240" w:lineRule="atLeast"/>
        <w:jc w:val="left"/>
        <w:rPr>
          <w:rFonts w:asciiTheme="minorHAnsi" w:hAnsiTheme="minorHAnsi"/>
          <w:sz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6"/>
        <w:gridCol w:w="4606"/>
      </w:tblGrid>
      <w:tr w:rsidR="003950E8" w:rsidRPr="00275923" w:rsidTr="003950E8">
        <w:trPr>
          <w:trHeight w:val="5944"/>
        </w:trPr>
        <w:tc>
          <w:tcPr>
            <w:tcW w:w="4606" w:type="dxa"/>
            <w:tcBorders>
              <w:top w:val="single" w:sz="4" w:space="0" w:color="auto"/>
              <w:left w:val="single" w:sz="4" w:space="0" w:color="auto"/>
              <w:bottom w:val="single" w:sz="4" w:space="0" w:color="auto"/>
              <w:right w:val="single" w:sz="4" w:space="0" w:color="auto"/>
            </w:tcBorders>
            <w:hideMark/>
          </w:tcPr>
          <w:p w:rsidR="003950E8" w:rsidRPr="00275923" w:rsidRDefault="003950E8">
            <w:pPr>
              <w:spacing w:line="240" w:lineRule="atLeast"/>
              <w:jc w:val="left"/>
              <w:rPr>
                <w:rFonts w:asciiTheme="minorHAnsi" w:hAnsiTheme="minorHAnsi"/>
                <w:sz w:val="20"/>
              </w:rPr>
            </w:pPr>
            <w:r w:rsidRPr="00275923">
              <w:rPr>
                <w:rFonts w:asciiTheme="minorHAnsi" w:hAnsiTheme="minorHAnsi"/>
                <w:sz w:val="20"/>
              </w:rPr>
              <w:t>Gewestwegen</w:t>
            </w:r>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 xml:space="preserve">N 448 </w:t>
            </w:r>
            <w:proofErr w:type="spellStart"/>
            <w:r w:rsidRPr="00275923">
              <w:rPr>
                <w:rFonts w:asciiTheme="minorHAnsi" w:hAnsiTheme="minorHAnsi"/>
                <w:sz w:val="20"/>
              </w:rPr>
              <w:t>Ertveldesteenweg</w:t>
            </w:r>
            <w:proofErr w:type="spellEnd"/>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N 448 Oosteeklodorp (deel)</w:t>
            </w:r>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 xml:space="preserve">N 448 </w:t>
            </w:r>
            <w:proofErr w:type="spellStart"/>
            <w:r w:rsidRPr="00275923">
              <w:rPr>
                <w:rFonts w:asciiTheme="minorHAnsi" w:hAnsiTheme="minorHAnsi"/>
                <w:sz w:val="20"/>
              </w:rPr>
              <w:t>Ledestraat</w:t>
            </w:r>
            <w:proofErr w:type="spellEnd"/>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N 448A Doorsteek</w:t>
            </w:r>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 xml:space="preserve">N49 </w:t>
            </w:r>
            <w:proofErr w:type="spellStart"/>
            <w:r w:rsidRPr="00275923">
              <w:rPr>
                <w:rFonts w:asciiTheme="minorHAnsi" w:hAnsiTheme="minorHAnsi"/>
                <w:sz w:val="20"/>
              </w:rPr>
              <w:t>Expressweg</w:t>
            </w:r>
            <w:proofErr w:type="spellEnd"/>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N456 Gravenstraat (deel)</w:t>
            </w:r>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 xml:space="preserve">N458 </w:t>
            </w:r>
            <w:proofErr w:type="spellStart"/>
            <w:r w:rsidRPr="00275923">
              <w:rPr>
                <w:rFonts w:asciiTheme="minorHAnsi" w:hAnsiTheme="minorHAnsi"/>
                <w:sz w:val="20"/>
              </w:rPr>
              <w:t>Nieuwburgstraat</w:t>
            </w:r>
            <w:proofErr w:type="spellEnd"/>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 xml:space="preserve">N458 </w:t>
            </w:r>
            <w:proofErr w:type="spellStart"/>
            <w:r w:rsidRPr="00275923">
              <w:rPr>
                <w:rFonts w:asciiTheme="minorHAnsi" w:hAnsiTheme="minorHAnsi"/>
                <w:sz w:val="20"/>
              </w:rPr>
              <w:t>Hendekenstraat</w:t>
            </w:r>
            <w:proofErr w:type="spellEnd"/>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 xml:space="preserve">N458 </w:t>
            </w:r>
            <w:proofErr w:type="spellStart"/>
            <w:r w:rsidRPr="00275923">
              <w:rPr>
                <w:rFonts w:asciiTheme="minorHAnsi" w:hAnsiTheme="minorHAnsi"/>
                <w:sz w:val="20"/>
              </w:rPr>
              <w:t>Stationstraat</w:t>
            </w:r>
            <w:proofErr w:type="spellEnd"/>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N458 Boekhoutedorp (deel)</w:t>
            </w:r>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N458 Noordstraat</w:t>
            </w:r>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N458 Haven (deel)</w:t>
            </w:r>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N436 Zelzatestraat</w:t>
            </w:r>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 xml:space="preserve">N436 </w:t>
            </w:r>
            <w:proofErr w:type="spellStart"/>
            <w:r w:rsidRPr="00275923">
              <w:rPr>
                <w:rFonts w:asciiTheme="minorHAnsi" w:hAnsiTheme="minorHAnsi"/>
                <w:sz w:val="20"/>
              </w:rPr>
              <w:t>Trieststraat</w:t>
            </w:r>
            <w:proofErr w:type="spellEnd"/>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N436 Schoolstraat</w:t>
            </w:r>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N436 Diederikstraat</w:t>
            </w:r>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N436 Markt (deel)</w:t>
            </w:r>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N436 Leegstraat (deel)</w:t>
            </w:r>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N436 Kapelledreef</w:t>
            </w:r>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N436 Kapellestraat (deel)</w:t>
            </w:r>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N436 Basseveldestraat</w:t>
            </w:r>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 xml:space="preserve">N436 </w:t>
            </w:r>
            <w:proofErr w:type="spellStart"/>
            <w:r w:rsidRPr="00275923">
              <w:rPr>
                <w:rFonts w:asciiTheme="minorHAnsi" w:hAnsiTheme="minorHAnsi"/>
                <w:sz w:val="20"/>
              </w:rPr>
              <w:t>Haantjen</w:t>
            </w:r>
            <w:proofErr w:type="spellEnd"/>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N436 Assenedestraat</w:t>
            </w:r>
          </w:p>
          <w:p w:rsidR="003950E8" w:rsidRPr="00275923" w:rsidRDefault="003950E8" w:rsidP="00035491">
            <w:pPr>
              <w:numPr>
                <w:ilvl w:val="0"/>
                <w:numId w:val="1"/>
              </w:numPr>
              <w:spacing w:line="240" w:lineRule="atLeast"/>
              <w:jc w:val="left"/>
              <w:rPr>
                <w:rFonts w:asciiTheme="minorHAnsi" w:hAnsiTheme="minorHAnsi"/>
                <w:sz w:val="20"/>
              </w:rPr>
            </w:pPr>
            <w:r w:rsidRPr="00275923">
              <w:rPr>
                <w:rFonts w:asciiTheme="minorHAnsi" w:hAnsiTheme="minorHAnsi"/>
                <w:sz w:val="20"/>
              </w:rPr>
              <w:t>N436 Beekstraat</w:t>
            </w:r>
          </w:p>
        </w:tc>
        <w:tc>
          <w:tcPr>
            <w:tcW w:w="4606" w:type="dxa"/>
            <w:tcBorders>
              <w:top w:val="single" w:sz="4" w:space="0" w:color="auto"/>
              <w:left w:val="single" w:sz="4" w:space="0" w:color="auto"/>
              <w:bottom w:val="single" w:sz="4" w:space="0" w:color="auto"/>
              <w:right w:val="single" w:sz="4" w:space="0" w:color="auto"/>
            </w:tcBorders>
            <w:hideMark/>
          </w:tcPr>
          <w:p w:rsidR="003950E8" w:rsidRPr="00275923" w:rsidRDefault="003950E8">
            <w:pPr>
              <w:spacing w:line="240" w:lineRule="atLeast"/>
              <w:jc w:val="left"/>
              <w:rPr>
                <w:rFonts w:asciiTheme="minorHAnsi" w:hAnsiTheme="minorHAnsi"/>
                <w:sz w:val="20"/>
              </w:rPr>
            </w:pPr>
            <w:r w:rsidRPr="00275923">
              <w:rPr>
                <w:rFonts w:asciiTheme="minorHAnsi" w:hAnsiTheme="minorHAnsi"/>
                <w:sz w:val="20"/>
              </w:rPr>
              <w:t>Ministerie van de Vlaamse Gemeenschap, regels zoals hierboven omschreven</w:t>
            </w:r>
          </w:p>
        </w:tc>
      </w:tr>
      <w:tr w:rsidR="003950E8" w:rsidRPr="00275923" w:rsidTr="003950E8">
        <w:tc>
          <w:tcPr>
            <w:tcW w:w="4606" w:type="dxa"/>
            <w:tcBorders>
              <w:top w:val="single" w:sz="4" w:space="0" w:color="auto"/>
              <w:left w:val="single" w:sz="4" w:space="0" w:color="auto"/>
              <w:bottom w:val="single" w:sz="4" w:space="0" w:color="auto"/>
              <w:right w:val="single" w:sz="4" w:space="0" w:color="auto"/>
            </w:tcBorders>
            <w:hideMark/>
          </w:tcPr>
          <w:p w:rsidR="003950E8" w:rsidRPr="00275923" w:rsidRDefault="003950E8">
            <w:pPr>
              <w:spacing w:line="240" w:lineRule="atLeast"/>
              <w:jc w:val="left"/>
              <w:rPr>
                <w:rFonts w:asciiTheme="minorHAnsi" w:hAnsiTheme="minorHAnsi"/>
                <w:sz w:val="20"/>
              </w:rPr>
            </w:pPr>
            <w:r w:rsidRPr="00275923">
              <w:rPr>
                <w:rFonts w:asciiTheme="minorHAnsi" w:hAnsiTheme="minorHAnsi"/>
                <w:sz w:val="20"/>
              </w:rPr>
              <w:t>Alle andere wegen</w:t>
            </w:r>
          </w:p>
        </w:tc>
        <w:tc>
          <w:tcPr>
            <w:tcW w:w="4606" w:type="dxa"/>
            <w:tcBorders>
              <w:top w:val="single" w:sz="4" w:space="0" w:color="auto"/>
              <w:left w:val="single" w:sz="4" w:space="0" w:color="auto"/>
              <w:bottom w:val="single" w:sz="4" w:space="0" w:color="auto"/>
              <w:right w:val="single" w:sz="4" w:space="0" w:color="auto"/>
            </w:tcBorders>
            <w:hideMark/>
          </w:tcPr>
          <w:p w:rsidR="003950E8" w:rsidRPr="00275923" w:rsidRDefault="003950E8">
            <w:pPr>
              <w:spacing w:line="240" w:lineRule="atLeast"/>
              <w:jc w:val="left"/>
              <w:rPr>
                <w:rFonts w:asciiTheme="minorHAnsi" w:hAnsiTheme="minorHAnsi"/>
                <w:sz w:val="20"/>
              </w:rPr>
            </w:pPr>
            <w:r w:rsidRPr="00275923">
              <w:rPr>
                <w:rFonts w:asciiTheme="minorHAnsi" w:hAnsiTheme="minorHAnsi"/>
                <w:sz w:val="20"/>
              </w:rPr>
              <w:t>Gemeentebestuur Assenede, regels politiereglement</w:t>
            </w:r>
          </w:p>
        </w:tc>
      </w:tr>
    </w:tbl>
    <w:p w:rsidR="003950E8" w:rsidRPr="00E61642" w:rsidRDefault="003950E8" w:rsidP="003950E8">
      <w:pPr>
        <w:spacing w:before="100" w:beforeAutospacing="1" w:after="100" w:afterAutospacing="1" w:line="240" w:lineRule="atLeast"/>
        <w:jc w:val="left"/>
        <w:rPr>
          <w:rFonts w:asciiTheme="minorHAnsi" w:hAnsiTheme="minorHAnsi" w:cs="Arial"/>
          <w:i/>
          <w:color w:val="000000"/>
          <w:sz w:val="22"/>
          <w:szCs w:val="22"/>
        </w:rPr>
      </w:pPr>
      <w:r w:rsidRPr="00E61642">
        <w:rPr>
          <w:rFonts w:asciiTheme="minorHAnsi" w:hAnsiTheme="minorHAnsi" w:cs="Arial"/>
          <w:b/>
          <w:i/>
          <w:color w:val="000000"/>
          <w:sz w:val="22"/>
          <w:szCs w:val="22"/>
        </w:rPr>
        <w:t xml:space="preserve">Affiches die niet in overeenstemming met bovenstaande artikelen aangebracht worden, zullen door de zorgen van de gemeente </w:t>
      </w:r>
      <w:r w:rsidR="00E61642" w:rsidRPr="00E61642">
        <w:rPr>
          <w:rFonts w:asciiTheme="minorHAnsi" w:hAnsiTheme="minorHAnsi" w:cs="Arial"/>
          <w:b/>
          <w:i/>
          <w:color w:val="000000"/>
          <w:sz w:val="22"/>
          <w:szCs w:val="22"/>
        </w:rPr>
        <w:t xml:space="preserve">of Agentschap Wegen en Verkeer </w:t>
      </w:r>
      <w:r w:rsidRPr="00E61642">
        <w:rPr>
          <w:rFonts w:asciiTheme="minorHAnsi" w:hAnsiTheme="minorHAnsi" w:cs="Arial"/>
          <w:b/>
          <w:i/>
          <w:color w:val="000000"/>
          <w:sz w:val="22"/>
          <w:szCs w:val="22"/>
        </w:rPr>
        <w:t xml:space="preserve">en op kosten van de overtreders verwijderd worden. </w:t>
      </w:r>
      <w:r w:rsidRPr="00E61642">
        <w:rPr>
          <w:rFonts w:asciiTheme="minorHAnsi" w:hAnsiTheme="minorHAnsi" w:cs="Arial"/>
          <w:b/>
          <w:i/>
          <w:color w:val="000000"/>
          <w:sz w:val="22"/>
          <w:szCs w:val="22"/>
        </w:rPr>
        <w:br/>
        <w:t>Dit geldt eveneens voor borden, panelen en dergelijke die verkeerdelijk of zonder toelating langs of op de openbare weg staan.</w:t>
      </w:r>
    </w:p>
    <w:p w:rsidR="00527C68" w:rsidRPr="00E61642" w:rsidRDefault="003950E8" w:rsidP="00DE38DE">
      <w:pPr>
        <w:pBdr>
          <w:top w:val="single" w:sz="4" w:space="1" w:color="auto"/>
          <w:left w:val="single" w:sz="4" w:space="4" w:color="auto"/>
          <w:bottom w:val="single" w:sz="4" w:space="1" w:color="auto"/>
          <w:right w:val="single" w:sz="4" w:space="4" w:color="auto"/>
        </w:pBdr>
        <w:spacing w:line="240" w:lineRule="atLeast"/>
        <w:jc w:val="left"/>
        <w:rPr>
          <w:rFonts w:asciiTheme="minorHAnsi" w:hAnsiTheme="minorHAnsi"/>
          <w:sz w:val="22"/>
          <w:szCs w:val="22"/>
        </w:rPr>
      </w:pPr>
      <w:r w:rsidRPr="00E61642">
        <w:rPr>
          <w:rFonts w:asciiTheme="minorHAnsi" w:hAnsiTheme="minorHAnsi" w:cs="Arial"/>
          <w:b/>
          <w:color w:val="000000"/>
          <w:sz w:val="22"/>
          <w:szCs w:val="22"/>
        </w:rPr>
        <w:t>- Toelating voor het plaatsen van tijdelijke reclameborden of bewegwijzeringsborden aanvragen bij de gemeente</w:t>
      </w:r>
      <w:r w:rsidRPr="00E61642">
        <w:rPr>
          <w:rFonts w:asciiTheme="minorHAnsi" w:hAnsiTheme="minorHAnsi"/>
          <w:b/>
          <w:sz w:val="22"/>
          <w:szCs w:val="22"/>
        </w:rPr>
        <w:t xml:space="preserve"> via het aanvraagformulier evenementen! (straat + locatie gedetailleerd vermelden!)</w:t>
      </w:r>
    </w:p>
    <w:sectPr w:rsidR="00527C68" w:rsidRPr="00E61642" w:rsidSect="00527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5733"/>
    <w:multiLevelType w:val="hybridMultilevel"/>
    <w:tmpl w:val="8866501A"/>
    <w:lvl w:ilvl="0" w:tplc="93024DF8">
      <w:start w:val="8"/>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60137C35"/>
    <w:multiLevelType w:val="hybridMultilevel"/>
    <w:tmpl w:val="798687E6"/>
    <w:lvl w:ilvl="0" w:tplc="E13A2BBE">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950E8"/>
    <w:rsid w:val="0018056B"/>
    <w:rsid w:val="00275923"/>
    <w:rsid w:val="003950E8"/>
    <w:rsid w:val="00527C68"/>
    <w:rsid w:val="00CD47F8"/>
    <w:rsid w:val="00DE38DE"/>
    <w:rsid w:val="00E20A25"/>
    <w:rsid w:val="00E616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BF7EDA-7F6F-4607-918D-EDE22ED8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950E8"/>
    <w:pPr>
      <w:spacing w:after="0" w:line="240" w:lineRule="auto"/>
      <w:jc w:val="both"/>
    </w:pPr>
    <w:rPr>
      <w:rFonts w:ascii="Arial" w:eastAsia="Times New Roman" w:hAnsi="Arial"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1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9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698</Words>
  <Characters>3843</Characters>
  <Application>Microsoft Office Word</Application>
  <DocSecurity>0</DocSecurity>
  <Lines>32</Lines>
  <Paragraphs>9</Paragraphs>
  <ScaleCrop>false</ScaleCrop>
  <Company>Gemeentebestuur Assenede</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lien.ysebaert</dc:creator>
  <cp:keywords/>
  <dc:description/>
  <cp:lastModifiedBy>Timme Standaert</cp:lastModifiedBy>
  <cp:revision>5</cp:revision>
  <cp:lastPrinted>2012-04-19T13:21:00Z</cp:lastPrinted>
  <dcterms:created xsi:type="dcterms:W3CDTF">2011-10-20T08:49:00Z</dcterms:created>
  <dcterms:modified xsi:type="dcterms:W3CDTF">2014-11-25T15:23:00Z</dcterms:modified>
</cp:coreProperties>
</file>